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eastAsia" w:ascii="黑体" w:eastAsia="黑体"/>
          <w:sz w:val="32"/>
          <w:szCs w:val="32"/>
        </w:rPr>
      </w:pPr>
      <w:r>
        <w:rPr>
          <w:rFonts w:hint="eastAsia" w:ascii="黑体" w:eastAsia="黑体"/>
          <w:sz w:val="32"/>
          <w:szCs w:val="32"/>
        </w:rPr>
        <w:t xml:space="preserve">附件1 </w:t>
      </w:r>
    </w:p>
    <w:p>
      <w:pPr>
        <w:spacing w:line="400" w:lineRule="exact"/>
        <w:jc w:val="center"/>
        <w:rPr>
          <w:rFonts w:hint="eastAsia" w:ascii="宋体" w:hAnsi="宋体"/>
          <w:b/>
          <w:sz w:val="36"/>
          <w:szCs w:val="36"/>
        </w:rPr>
      </w:pPr>
      <w:r>
        <w:rPr>
          <w:rFonts w:hint="eastAsia" w:ascii="宋体" w:hAnsi="宋体"/>
          <w:b/>
          <w:sz w:val="36"/>
          <w:szCs w:val="36"/>
        </w:rPr>
        <w:t>（</w:t>
      </w:r>
      <w:r>
        <w:rPr>
          <w:rFonts w:hint="eastAsia" w:ascii="宋体" w:hAnsi="宋体"/>
          <w:b/>
          <w:sz w:val="36"/>
          <w:szCs w:val="36"/>
          <w:u w:val="single"/>
        </w:rPr>
        <w:t xml:space="preserve">     </w:t>
      </w:r>
      <w:r>
        <w:rPr>
          <w:rFonts w:hint="eastAsia" w:ascii="宋体" w:hAnsi="宋体"/>
          <w:b/>
          <w:sz w:val="36"/>
          <w:szCs w:val="36"/>
        </w:rPr>
        <w:t>省直、市州）2019年省级境外人才与智力引进项目计划申报汇总表</w:t>
      </w:r>
    </w:p>
    <w:p>
      <w:pPr>
        <w:spacing w:line="400" w:lineRule="exact"/>
        <w:ind w:firstLine="10320" w:firstLineChars="4300"/>
        <w:jc w:val="left"/>
        <w:rPr>
          <w:rFonts w:hint="eastAsia" w:ascii="仿宋_GB2312" w:eastAsia="仿宋_GB2312"/>
          <w:sz w:val="24"/>
        </w:rPr>
      </w:pPr>
      <w:r>
        <w:rPr>
          <w:rFonts w:hint="eastAsia" w:ascii="仿宋_GB2312" w:eastAsia="仿宋_GB2312"/>
          <w:sz w:val="24"/>
        </w:rPr>
        <w:t>填报时间：</w:t>
      </w:r>
      <w:r>
        <w:rPr>
          <w:rFonts w:hint="eastAsia" w:ascii="仿宋_GB2312" w:eastAsia="仿宋_GB2312"/>
          <w:sz w:val="24"/>
          <w:u w:val="single"/>
        </w:rPr>
        <w:t xml:space="preserve">     </w:t>
      </w:r>
      <w:r>
        <w:rPr>
          <w:rFonts w:hint="eastAsia" w:ascii="仿宋_GB2312" w:eastAsia="仿宋_GB2312"/>
          <w:sz w:val="24"/>
        </w:rPr>
        <w:t>年</w:t>
      </w:r>
      <w:r>
        <w:rPr>
          <w:rFonts w:hint="eastAsia" w:ascii="仿宋_GB2312" w:eastAsia="仿宋_GB2312"/>
          <w:sz w:val="24"/>
          <w:u w:val="single"/>
        </w:rPr>
        <w:t xml:space="preserve">     </w:t>
      </w:r>
      <w:r>
        <w:rPr>
          <w:rFonts w:hint="eastAsia" w:ascii="仿宋_GB2312" w:eastAsia="仿宋_GB2312"/>
          <w:sz w:val="24"/>
        </w:rPr>
        <w:t>月</w:t>
      </w:r>
      <w:r>
        <w:rPr>
          <w:rFonts w:hint="eastAsia" w:ascii="仿宋_GB2312" w:eastAsia="仿宋_GB2312"/>
          <w:sz w:val="24"/>
          <w:u w:val="single"/>
        </w:rPr>
        <w:t xml:space="preserve">     </w:t>
      </w:r>
      <w:r>
        <w:rPr>
          <w:rFonts w:hint="eastAsia" w:ascii="仿宋_GB2312" w:eastAsia="仿宋_GB2312"/>
          <w:sz w:val="24"/>
        </w:rPr>
        <w:t>日</w:t>
      </w:r>
    </w:p>
    <w:p>
      <w:pPr>
        <w:spacing w:line="400" w:lineRule="exact"/>
        <w:jc w:val="left"/>
        <w:rPr>
          <w:rFonts w:hint="eastAsia" w:ascii="仿宋_GB2312" w:eastAsia="仿宋_GB2312"/>
          <w:sz w:val="24"/>
        </w:rPr>
      </w:pPr>
      <w:r>
        <w:rPr>
          <w:rFonts w:hint="eastAsia" w:ascii="仿宋_GB2312" w:eastAsia="仿宋_GB2312"/>
          <w:sz w:val="24"/>
        </w:rPr>
        <w:t>人社部门（盖章）：                                                               省直厅局（盖章）：</w:t>
      </w:r>
    </w:p>
    <w:tbl>
      <w:tblPr>
        <w:tblStyle w:val="6"/>
        <w:tblW w:w="1427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384"/>
        <w:gridCol w:w="1316"/>
        <w:gridCol w:w="1080"/>
        <w:gridCol w:w="1596"/>
        <w:gridCol w:w="1596"/>
        <w:gridCol w:w="1236"/>
        <w:gridCol w:w="1440"/>
        <w:gridCol w:w="1353"/>
        <w:gridCol w:w="14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ind w:left="-210" w:leftChars="-100" w:right="-59" w:rightChars="-28"/>
              <w:jc w:val="center"/>
              <w:rPr>
                <w:rFonts w:hint="eastAsia" w:ascii="仿宋_GB2312" w:eastAsia="仿宋_GB2312"/>
                <w:sz w:val="24"/>
              </w:rPr>
            </w:pPr>
            <w:r>
              <w:rPr>
                <w:rFonts w:hint="eastAsia" w:ascii="仿宋_GB2312" w:eastAsia="仿宋_GB2312"/>
                <w:sz w:val="24"/>
              </w:rPr>
              <w:t>（省直单位）</w:t>
            </w:r>
          </w:p>
          <w:p>
            <w:pPr>
              <w:spacing w:line="380" w:lineRule="exact"/>
              <w:ind w:left="-210" w:leftChars="-100" w:right="-59" w:rightChars="-28"/>
              <w:jc w:val="center"/>
              <w:rPr>
                <w:rFonts w:hint="eastAsia" w:ascii="仿宋_GB2312" w:eastAsia="仿宋_GB2312"/>
                <w:sz w:val="24"/>
              </w:rPr>
            </w:pPr>
            <w:r>
              <w:rPr>
                <w:rFonts w:hint="eastAsia" w:ascii="仿宋_GB2312" w:eastAsia="仿宋_GB2312"/>
                <w:sz w:val="24"/>
              </w:rPr>
              <w:t>市县名称</w:t>
            </w:r>
          </w:p>
        </w:tc>
        <w:tc>
          <w:tcPr>
            <w:tcW w:w="1384" w:type="dxa"/>
            <w:vAlign w:val="center"/>
          </w:tcPr>
          <w:p>
            <w:pPr>
              <w:spacing w:line="380" w:lineRule="exact"/>
              <w:ind w:firstLine="120" w:firstLineChars="50"/>
              <w:jc w:val="center"/>
              <w:rPr>
                <w:rFonts w:hint="eastAsia" w:ascii="仿宋_GB2312" w:eastAsia="仿宋_GB2312"/>
                <w:sz w:val="24"/>
              </w:rPr>
            </w:pPr>
            <w:r>
              <w:rPr>
                <w:rFonts w:hint="eastAsia" w:ascii="仿宋_GB2312" w:eastAsia="仿宋_GB2312"/>
                <w:sz w:val="24"/>
              </w:rPr>
              <w:t>项目单位</w:t>
            </w:r>
          </w:p>
        </w:tc>
        <w:tc>
          <w:tcPr>
            <w:tcW w:w="1316" w:type="dxa"/>
            <w:vAlign w:val="center"/>
          </w:tcPr>
          <w:p>
            <w:pPr>
              <w:spacing w:line="380" w:lineRule="exact"/>
              <w:ind w:firstLine="120" w:firstLineChars="50"/>
              <w:jc w:val="center"/>
              <w:rPr>
                <w:rFonts w:hint="eastAsia" w:ascii="仿宋_GB2312" w:eastAsia="仿宋_GB2312"/>
                <w:sz w:val="24"/>
              </w:rPr>
            </w:pPr>
            <w:r>
              <w:rPr>
                <w:rFonts w:hint="eastAsia" w:ascii="仿宋_GB2312" w:eastAsia="仿宋_GB2312"/>
                <w:sz w:val="24"/>
              </w:rPr>
              <w:t>项目名称</w:t>
            </w:r>
          </w:p>
        </w:tc>
        <w:tc>
          <w:tcPr>
            <w:tcW w:w="1080" w:type="dxa"/>
            <w:vAlign w:val="center"/>
          </w:tcPr>
          <w:p>
            <w:pPr>
              <w:spacing w:line="380" w:lineRule="exact"/>
              <w:jc w:val="center"/>
              <w:rPr>
                <w:rFonts w:hint="eastAsia" w:ascii="仿宋_GB2312" w:eastAsia="仿宋_GB2312"/>
                <w:sz w:val="24"/>
              </w:rPr>
            </w:pPr>
            <w:r>
              <w:rPr>
                <w:rFonts w:hint="eastAsia" w:ascii="仿宋_GB2312" w:eastAsia="仿宋_GB2312"/>
                <w:sz w:val="24"/>
              </w:rPr>
              <w:t>行业</w:t>
            </w:r>
          </w:p>
        </w:tc>
        <w:tc>
          <w:tcPr>
            <w:tcW w:w="1596" w:type="dxa"/>
            <w:vAlign w:val="center"/>
          </w:tcPr>
          <w:p>
            <w:pPr>
              <w:spacing w:line="380" w:lineRule="exact"/>
              <w:ind w:firstLine="240" w:firstLineChars="100"/>
              <w:jc w:val="center"/>
              <w:rPr>
                <w:rFonts w:hint="eastAsia" w:ascii="仿宋_GB2312" w:eastAsia="仿宋_GB2312"/>
                <w:sz w:val="24"/>
              </w:rPr>
            </w:pPr>
            <w:r>
              <w:rPr>
                <w:rFonts w:hint="eastAsia" w:ascii="仿宋_GB2312" w:eastAsia="仿宋_GB2312"/>
                <w:sz w:val="24"/>
              </w:rPr>
              <w:t>项目类别</w:t>
            </w:r>
          </w:p>
        </w:tc>
        <w:tc>
          <w:tcPr>
            <w:tcW w:w="1596" w:type="dxa"/>
            <w:vAlign w:val="center"/>
          </w:tcPr>
          <w:p>
            <w:pPr>
              <w:spacing w:line="380" w:lineRule="exact"/>
              <w:jc w:val="center"/>
              <w:rPr>
                <w:rFonts w:hint="eastAsia" w:ascii="仿宋_GB2312" w:eastAsia="仿宋_GB2312"/>
                <w:sz w:val="24"/>
              </w:rPr>
            </w:pPr>
            <w:r>
              <w:rPr>
                <w:rFonts w:hint="eastAsia" w:ascii="仿宋_GB2312" w:eastAsia="仿宋_GB2312"/>
                <w:sz w:val="24"/>
              </w:rPr>
              <w:t>项目负责人</w:t>
            </w:r>
          </w:p>
        </w:tc>
        <w:tc>
          <w:tcPr>
            <w:tcW w:w="1236" w:type="dxa"/>
            <w:vAlign w:val="center"/>
          </w:tcPr>
          <w:p>
            <w:pPr>
              <w:spacing w:line="380" w:lineRule="exact"/>
              <w:jc w:val="center"/>
              <w:rPr>
                <w:rFonts w:hint="eastAsia" w:ascii="仿宋_GB2312" w:eastAsia="仿宋_GB2312"/>
                <w:sz w:val="24"/>
              </w:rPr>
            </w:pPr>
            <w:r>
              <w:rPr>
                <w:rFonts w:hint="eastAsia" w:ascii="仿宋_GB2312" w:eastAsia="仿宋_GB2312"/>
                <w:sz w:val="24"/>
              </w:rPr>
              <w:t>职  务</w:t>
            </w:r>
          </w:p>
        </w:tc>
        <w:tc>
          <w:tcPr>
            <w:tcW w:w="1440" w:type="dxa"/>
            <w:vAlign w:val="center"/>
          </w:tcPr>
          <w:p>
            <w:pPr>
              <w:spacing w:line="380" w:lineRule="exact"/>
              <w:jc w:val="center"/>
              <w:rPr>
                <w:rFonts w:hint="eastAsia" w:ascii="仿宋_GB2312" w:eastAsia="仿宋_GB2312"/>
                <w:sz w:val="24"/>
              </w:rPr>
            </w:pPr>
            <w:r>
              <w:rPr>
                <w:rFonts w:hint="eastAsia" w:ascii="仿宋_GB2312" w:eastAsia="仿宋_GB2312"/>
                <w:sz w:val="24"/>
              </w:rPr>
              <w:t>联系电话</w:t>
            </w:r>
          </w:p>
        </w:tc>
        <w:tc>
          <w:tcPr>
            <w:tcW w:w="1353" w:type="dxa"/>
            <w:vAlign w:val="center"/>
          </w:tcPr>
          <w:p>
            <w:pPr>
              <w:spacing w:line="380" w:lineRule="exact"/>
              <w:jc w:val="center"/>
              <w:rPr>
                <w:rFonts w:hint="eastAsia" w:ascii="仿宋_GB2312" w:eastAsia="仿宋_GB2312"/>
                <w:sz w:val="24"/>
              </w:rPr>
            </w:pPr>
            <w:r>
              <w:rPr>
                <w:rFonts w:hint="eastAsia" w:ascii="仿宋_GB2312" w:eastAsia="仿宋_GB2312"/>
                <w:sz w:val="24"/>
              </w:rPr>
              <w:t>手 机</w:t>
            </w:r>
          </w:p>
        </w:tc>
        <w:tc>
          <w:tcPr>
            <w:tcW w:w="1440" w:type="dxa"/>
            <w:vAlign w:val="center"/>
          </w:tcPr>
          <w:p>
            <w:pPr>
              <w:spacing w:line="380" w:lineRule="exact"/>
              <w:ind w:firstLine="120" w:firstLineChars="50"/>
              <w:jc w:val="center"/>
              <w:rPr>
                <w:rFonts w:hint="eastAsia" w:ascii="仿宋_GB2312" w:eastAsia="仿宋_GB2312"/>
                <w:sz w:val="24"/>
              </w:rPr>
            </w:pPr>
            <w:r>
              <w:rPr>
                <w:rFonts w:hint="eastAsia" w:ascii="仿宋_GB2312" w:eastAsia="仿宋_GB2312"/>
                <w:sz w:val="24"/>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center"/>
          </w:tcPr>
          <w:p>
            <w:pPr>
              <w:spacing w:line="380" w:lineRule="exact"/>
              <w:jc w:val="center"/>
              <w:rPr>
                <w:rFonts w:hint="eastAsia" w:ascii="仿宋_GB2312" w:eastAsia="仿宋_GB2312"/>
                <w:sz w:val="28"/>
                <w:szCs w:val="28"/>
              </w:rPr>
            </w:pPr>
          </w:p>
        </w:tc>
        <w:tc>
          <w:tcPr>
            <w:tcW w:w="1316" w:type="dxa"/>
            <w:vAlign w:val="center"/>
          </w:tcPr>
          <w:p>
            <w:pPr>
              <w:spacing w:line="380" w:lineRule="exact"/>
              <w:jc w:val="center"/>
              <w:rPr>
                <w:rFonts w:hint="eastAsia" w:ascii="仿宋_GB2312" w:eastAsia="仿宋_GB2312"/>
                <w:sz w:val="28"/>
                <w:szCs w:val="28"/>
              </w:rPr>
            </w:pPr>
          </w:p>
        </w:tc>
        <w:tc>
          <w:tcPr>
            <w:tcW w:w="1080" w:type="dxa"/>
            <w:vAlign w:val="center"/>
          </w:tcPr>
          <w:p>
            <w:pPr>
              <w:spacing w:line="380" w:lineRule="exact"/>
              <w:jc w:val="center"/>
              <w:rPr>
                <w:rFonts w:hint="eastAsia" w:ascii="仿宋_GB2312" w:eastAsia="仿宋_GB2312"/>
                <w:sz w:val="28"/>
                <w:szCs w:val="28"/>
              </w:rPr>
            </w:pPr>
          </w:p>
        </w:tc>
        <w:tc>
          <w:tcPr>
            <w:tcW w:w="1596" w:type="dxa"/>
            <w:vAlign w:val="center"/>
          </w:tcPr>
          <w:p>
            <w:pPr>
              <w:spacing w:line="380" w:lineRule="exact"/>
              <w:jc w:val="center"/>
              <w:rPr>
                <w:rFonts w:hint="eastAsia" w:ascii="仿宋_GB2312" w:eastAsia="仿宋_GB2312"/>
                <w:sz w:val="28"/>
                <w:szCs w:val="28"/>
              </w:rPr>
            </w:pPr>
          </w:p>
        </w:tc>
        <w:tc>
          <w:tcPr>
            <w:tcW w:w="1596" w:type="dxa"/>
            <w:vAlign w:val="center"/>
          </w:tcPr>
          <w:p>
            <w:pPr>
              <w:spacing w:line="380" w:lineRule="exact"/>
              <w:jc w:val="center"/>
              <w:rPr>
                <w:rFonts w:hint="eastAsia" w:ascii="仿宋_GB2312" w:eastAsia="仿宋_GB2312"/>
                <w:sz w:val="28"/>
                <w:szCs w:val="28"/>
              </w:rPr>
            </w:pPr>
          </w:p>
        </w:tc>
        <w:tc>
          <w:tcPr>
            <w:tcW w:w="1236" w:type="dxa"/>
            <w:vAlign w:val="center"/>
          </w:tcPr>
          <w:p>
            <w:pPr>
              <w:spacing w:line="380" w:lineRule="exact"/>
              <w:jc w:val="center"/>
              <w:rPr>
                <w:rFonts w:hint="eastAsia" w:ascii="仿宋_GB2312" w:eastAsia="仿宋_GB2312"/>
                <w:sz w:val="28"/>
                <w:szCs w:val="28"/>
              </w:rPr>
            </w:pPr>
          </w:p>
        </w:tc>
        <w:tc>
          <w:tcPr>
            <w:tcW w:w="1440" w:type="dxa"/>
            <w:vAlign w:val="center"/>
          </w:tcPr>
          <w:p>
            <w:pPr>
              <w:spacing w:line="380" w:lineRule="exact"/>
              <w:jc w:val="center"/>
              <w:rPr>
                <w:rFonts w:hint="eastAsia" w:ascii="仿宋_GB2312" w:eastAsia="仿宋_GB2312"/>
                <w:sz w:val="28"/>
                <w:szCs w:val="28"/>
              </w:rPr>
            </w:pPr>
          </w:p>
        </w:tc>
        <w:tc>
          <w:tcPr>
            <w:tcW w:w="1353" w:type="dxa"/>
            <w:vAlign w:val="center"/>
          </w:tcPr>
          <w:p>
            <w:pPr>
              <w:spacing w:line="380" w:lineRule="exact"/>
              <w:jc w:val="center"/>
              <w:rPr>
                <w:rFonts w:hint="eastAsia" w:ascii="仿宋_GB2312" w:eastAsia="仿宋_GB2312"/>
                <w:sz w:val="28"/>
                <w:szCs w:val="28"/>
              </w:rPr>
            </w:pPr>
          </w:p>
        </w:tc>
        <w:tc>
          <w:tcPr>
            <w:tcW w:w="1440" w:type="dxa"/>
            <w:vAlign w:val="center"/>
          </w:tcPr>
          <w:p>
            <w:pPr>
              <w:spacing w:line="380" w:lineRule="exact"/>
              <w:jc w:val="center"/>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836" w:type="dxa"/>
            <w:vAlign w:val="top"/>
          </w:tcPr>
          <w:p>
            <w:pPr>
              <w:spacing w:line="380" w:lineRule="exact"/>
              <w:rPr>
                <w:rFonts w:hint="eastAsia" w:ascii="仿宋_GB2312" w:eastAsia="仿宋_GB2312"/>
                <w:sz w:val="28"/>
                <w:szCs w:val="28"/>
              </w:rPr>
            </w:pPr>
          </w:p>
        </w:tc>
        <w:tc>
          <w:tcPr>
            <w:tcW w:w="1384" w:type="dxa"/>
            <w:vAlign w:val="top"/>
          </w:tcPr>
          <w:p>
            <w:pPr>
              <w:spacing w:line="380" w:lineRule="exact"/>
              <w:rPr>
                <w:rFonts w:hint="eastAsia" w:ascii="仿宋_GB2312" w:eastAsia="仿宋_GB2312"/>
                <w:sz w:val="28"/>
                <w:szCs w:val="28"/>
              </w:rPr>
            </w:pPr>
          </w:p>
        </w:tc>
        <w:tc>
          <w:tcPr>
            <w:tcW w:w="1316" w:type="dxa"/>
            <w:vAlign w:val="top"/>
          </w:tcPr>
          <w:p>
            <w:pPr>
              <w:spacing w:line="380" w:lineRule="exact"/>
              <w:rPr>
                <w:rFonts w:hint="eastAsia" w:ascii="仿宋_GB2312" w:eastAsia="仿宋_GB2312"/>
                <w:sz w:val="28"/>
                <w:szCs w:val="28"/>
              </w:rPr>
            </w:pPr>
          </w:p>
        </w:tc>
        <w:tc>
          <w:tcPr>
            <w:tcW w:w="1080"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596" w:type="dxa"/>
            <w:vAlign w:val="top"/>
          </w:tcPr>
          <w:p>
            <w:pPr>
              <w:spacing w:line="380" w:lineRule="exact"/>
              <w:rPr>
                <w:rFonts w:hint="eastAsia" w:ascii="仿宋_GB2312" w:eastAsia="仿宋_GB2312"/>
                <w:sz w:val="28"/>
                <w:szCs w:val="28"/>
              </w:rPr>
            </w:pPr>
          </w:p>
        </w:tc>
        <w:tc>
          <w:tcPr>
            <w:tcW w:w="1236"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c>
          <w:tcPr>
            <w:tcW w:w="1353" w:type="dxa"/>
            <w:vAlign w:val="top"/>
          </w:tcPr>
          <w:p>
            <w:pPr>
              <w:spacing w:line="380" w:lineRule="exact"/>
              <w:rPr>
                <w:rFonts w:hint="eastAsia" w:ascii="仿宋_GB2312" w:eastAsia="仿宋_GB2312"/>
                <w:sz w:val="28"/>
                <w:szCs w:val="28"/>
              </w:rPr>
            </w:pPr>
          </w:p>
        </w:tc>
        <w:tc>
          <w:tcPr>
            <w:tcW w:w="1440" w:type="dxa"/>
            <w:vAlign w:val="top"/>
          </w:tcPr>
          <w:p>
            <w:pPr>
              <w:spacing w:line="380" w:lineRule="exact"/>
              <w:rPr>
                <w:rFonts w:hint="eastAsia" w:ascii="仿宋_GB2312" w:eastAsia="仿宋_GB2312"/>
                <w:sz w:val="28"/>
                <w:szCs w:val="28"/>
              </w:rPr>
            </w:pPr>
          </w:p>
        </w:tc>
      </w:tr>
    </w:tbl>
    <w:p>
      <w:pPr>
        <w:spacing w:line="440" w:lineRule="exact"/>
        <w:ind w:firstLine="480" w:firstLineChars="200"/>
        <w:jc w:val="left"/>
        <w:rPr>
          <w:rFonts w:hint="eastAsia" w:ascii="仿宋_GB2312" w:eastAsia="仿宋_GB2312"/>
          <w:sz w:val="24"/>
        </w:rPr>
      </w:pPr>
      <w:r>
        <w:rPr>
          <w:rFonts w:hint="eastAsia" w:ascii="仿宋_GB2312" w:eastAsia="仿宋_GB2312"/>
          <w:sz w:val="24"/>
        </w:rPr>
        <w:t>人社部门经办人签名：</w:t>
      </w:r>
      <w:r>
        <w:rPr>
          <w:rFonts w:hint="eastAsia" w:ascii="仿宋_GB2312" w:eastAsia="仿宋_GB2312"/>
          <w:sz w:val="24"/>
          <w:u w:val="single"/>
        </w:rPr>
        <w:t xml:space="preserve">                       </w:t>
      </w:r>
      <w:r>
        <w:rPr>
          <w:rFonts w:hint="eastAsia" w:ascii="仿宋_GB2312" w:eastAsia="仿宋_GB2312"/>
          <w:sz w:val="24"/>
        </w:rPr>
        <w:t xml:space="preserve">            省直厅局经办人签名：</w:t>
      </w:r>
      <w:r>
        <w:rPr>
          <w:rFonts w:hint="eastAsia" w:ascii="仿宋_GB2312" w:eastAsia="仿宋_GB2312"/>
          <w:sz w:val="24"/>
          <w:u w:val="single"/>
        </w:rPr>
        <w:t xml:space="preserve">                       </w:t>
      </w:r>
    </w:p>
    <w:p>
      <w:pPr>
        <w:spacing w:line="440" w:lineRule="exact"/>
        <w:ind w:firstLine="480" w:firstLineChars="200"/>
        <w:jc w:val="left"/>
        <w:rPr>
          <w:rFonts w:hint="eastAsia"/>
          <w:sz w:val="24"/>
        </w:rPr>
      </w:pPr>
      <w:r>
        <w:rPr>
          <w:rFonts w:hint="eastAsia" w:ascii="仿宋_GB2312" w:eastAsia="仿宋_GB2312"/>
          <w:sz w:val="24"/>
        </w:rPr>
        <w:t>人社部门负责人签名：</w:t>
      </w:r>
      <w:r>
        <w:rPr>
          <w:rFonts w:hint="eastAsia" w:ascii="仿宋_GB2312" w:eastAsia="仿宋_GB2312"/>
          <w:sz w:val="24"/>
          <w:u w:val="single"/>
        </w:rPr>
        <w:t xml:space="preserve">                       </w:t>
      </w:r>
      <w:r>
        <w:rPr>
          <w:rFonts w:hint="eastAsia" w:ascii="仿宋_GB2312" w:eastAsia="仿宋_GB2312"/>
          <w:sz w:val="24"/>
        </w:rPr>
        <w:t xml:space="preserve">            省直厅局负责人签名：</w:t>
      </w:r>
      <w:r>
        <w:rPr>
          <w:rFonts w:hint="eastAsia" w:ascii="仿宋_GB2312" w:eastAsia="仿宋_GB2312"/>
          <w:sz w:val="24"/>
          <w:u w:val="single"/>
        </w:rPr>
        <w:t xml:space="preserve">                      </w:t>
      </w:r>
      <w:r>
        <w:rPr>
          <w:rFonts w:hint="eastAsia"/>
          <w:sz w:val="24"/>
          <w:u w:val="single"/>
        </w:rPr>
        <w:t xml:space="preserve"> </w:t>
      </w:r>
    </w:p>
    <w:p>
      <w:pPr>
        <w:spacing w:line="380" w:lineRule="exact"/>
        <w:ind w:firstLine="480" w:firstLineChars="200"/>
        <w:rPr>
          <w:rFonts w:hint="eastAsia" w:ascii="仿宋_GB2312" w:eastAsia="仿宋_GB2312"/>
          <w:sz w:val="24"/>
        </w:rPr>
      </w:pPr>
      <w:r>
        <w:rPr>
          <w:rFonts w:hint="eastAsia" w:ascii="仿宋_GB2312" w:eastAsia="仿宋_GB2312"/>
          <w:sz w:val="24"/>
        </w:rPr>
        <w:t>说明：1、“市县名称”按市本级、行政区划排列；</w:t>
      </w:r>
    </w:p>
    <w:p>
      <w:pPr>
        <w:spacing w:line="380" w:lineRule="exact"/>
        <w:rPr>
          <w:rFonts w:hint="eastAsia" w:ascii="仿宋_GB2312" w:eastAsia="仿宋_GB2312"/>
          <w:sz w:val="24"/>
        </w:rPr>
      </w:pPr>
      <w:r>
        <w:rPr>
          <w:rFonts w:hint="eastAsia" w:ascii="仿宋_GB2312" w:eastAsia="仿宋_GB2312"/>
          <w:sz w:val="24"/>
        </w:rPr>
        <w:t xml:space="preserve">          2、“项目名称”中请注明引智项目的来源国家；</w:t>
      </w:r>
    </w:p>
    <w:p>
      <w:pPr>
        <w:spacing w:line="380" w:lineRule="exact"/>
        <w:ind w:left="1680" w:hanging="1680" w:hangingChars="700"/>
      </w:pPr>
      <w:r>
        <w:rPr>
          <w:rFonts w:hint="eastAsia" w:ascii="仿宋_GB2312" w:eastAsia="仿宋_GB2312"/>
          <w:sz w:val="24"/>
        </w:rPr>
        <w:t xml:space="preserve">          3、“备</w:t>
      </w:r>
      <w:r>
        <w:rPr>
          <w:rFonts w:hint="eastAsia" w:ascii="仿宋_GB2312" w:eastAsia="仿宋_GB2312"/>
          <w:spacing w:val="-7"/>
          <w:sz w:val="24"/>
        </w:rPr>
        <w:t>注”栏请注明“千人计划”、“百人计划”、“外专百人”、国家及省级引智基地或示范单位和各市州所设海外高层次人才计划等。</w:t>
      </w:r>
      <w:bookmarkStart w:id="0" w:name="_GoBack"/>
      <w:bookmarkEnd w:id="0"/>
    </w:p>
    <w:sectPr>
      <w:headerReference r:id="rId3" w:type="default"/>
      <w:footerReference r:id="rId4" w:type="default"/>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新宋体">
    <w:panose1 w:val="02010609030101010101"/>
    <w:charset w:val="86"/>
    <w:family w:val="modern"/>
    <w:pitch w:val="default"/>
    <w:sig w:usb0="00000003" w:usb1="288F0000" w:usb2="0000000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roma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Garamond">
    <w:altName w:val="PMingLiU"/>
    <w:panose1 w:val="02020404030301010803"/>
    <w:charset w:val="00"/>
    <w:family w:val="roman"/>
    <w:pitch w:val="default"/>
    <w:sig w:usb0="00000000" w:usb1="00000000" w:usb2="00000000" w:usb3="00000000" w:csb0="0000009F" w:csb1="DFD70000"/>
  </w:font>
  <w:font w:name="Arial">
    <w:panose1 w:val="020B0604020202020204"/>
    <w:charset w:val="00"/>
    <w:family w:val="swiss"/>
    <w:pitch w:val="default"/>
    <w:sig w:usb0="E0002AFF" w:usb1="C0007843" w:usb2="00000009" w:usb3="00000000" w:csb0="400001FF" w:csb1="FFFF0000"/>
  </w:font>
  <w:font w:name="楷体">
    <w:panose1 w:val="02010609060101010101"/>
    <w:charset w:val="86"/>
    <w:family w:val="auto"/>
    <w:pitch w:val="default"/>
    <w:sig w:usb0="800002BF" w:usb1="38CF7CFA" w:usb2="00000016" w:usb3="00000000" w:csb0="00040001"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247650" cy="262890"/>
              <wp:effectExtent l="0" t="0" r="0" b="0"/>
              <wp:wrapNone/>
              <wp:docPr id="1" name="文本框 1"/>
              <wp:cNvGraphicFramePr/>
              <a:graphic xmlns:a="http://schemas.openxmlformats.org/drawingml/2006/main">
                <a:graphicData uri="http://schemas.microsoft.com/office/word/2010/wordprocessingShape">
                  <wps:wsp>
                    <wps:cNvSpPr txBox="1"/>
                    <wps:spPr>
                      <a:xfrm>
                        <a:off x="0" y="0"/>
                        <a:ext cx="247650" cy="262890"/>
                      </a:xfrm>
                      <a:prstGeom prst="rect">
                        <a:avLst/>
                      </a:prstGeom>
                      <a:noFill/>
                      <a:ln w="9525">
                        <a:noFill/>
                      </a:ln>
                    </wps:spPr>
                    <wps:txbx>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20.7pt;width:19.5pt;mso-position-horizontal:center;mso-position-horizontal-relative:margin;mso-wrap-style:none;z-index:251658240;mso-width-relative:page;mso-height-relative:page;" filled="f" stroked="f" coordsize="21600,21600" o:gfxdata="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fglE0NEAAAADAQAADwAAAAAAAAABACAAAAAiAAAAZHJzL2Rvd25yZXYueG1sUEsBAhQAFAAAAAgA&#10;h07iQB9GHli6AQAAUgMAAA4AAAAAAAAAAQAgAAAAIAEAAGRycy9lMm9Eb2MueG1sUEsFBgAAAAAG&#10;AAYAWQEAAEwFAAAAAA==&#10;">
              <v:path/>
              <v:fill on="f" focussize="0,0"/>
              <v:stroke on="f"/>
              <v:imagedata o:title=""/>
              <o:lock v:ext="edit" aspectratio="f"/>
              <v:textbox inset="0mm,0mm,0mm,0mm" style="mso-fit-shape-to-text:t;">
                <w:txbxContent>
                  <w:p>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- 32 -</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F4A5B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rFonts w:eastAsia="Times New Roman"/>
      <w:sz w:val="18"/>
      <w:szCs w:val="18"/>
    </w:rPr>
  </w:style>
  <w:style w:type="paragraph" w:styleId="3">
    <w:name w:val="header"/>
    <w:basedOn w:val="1"/>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zbdy</dc:creator>
  <cp:lastModifiedBy>周立红</cp:lastModifiedBy>
  <dcterms:modified xsi:type="dcterms:W3CDTF">2018-09-03T02:36:23Z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ies>
</file>